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26-00-010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Erd-, Mauer-, Betonarbeiten und Entwässerungskanalarbeiten; Neubau Verwaltungsgebäude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Der Landkreis Saarlouis wird die Verwaltung des Landratsamtes durch den Neubau eines Verwaltungsgebäudes erweitern. Bei der baulichen Anlage handelt es sich um einen 4-geschossigen Flachdachbaukörper. Die Abmessungen betragen in Längsrichtung ca.75,00 m und in Querrichtung ca. 13 m. Das Gebäude ist in jedem Geschoss in 4 Teilnutzungseinheiten untergliedert, die geschossweise deckungsgleich übereinander liegen. Die Grundrissfläche der Tragkonstruktion des Verwaltungsneubaus ist unterteilt in ein Gebäuderaster von 6 x 6 m, 12 Felder in Längsrichtung und 3 Felder in Querrichtung.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